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1DF87" w:themeColor="accent1" w:themeTint="99"/>
  <w:body>
    <w:p w14:paraId="741EA587" w14:textId="34E51B88" w:rsidR="00C90CE6" w:rsidRPr="0049477E" w:rsidRDefault="0002797E" w:rsidP="003C0039">
      <w:pPr>
        <w:jc w:val="center"/>
        <w:rPr>
          <w:b/>
          <w:sz w:val="32"/>
          <w:szCs w:val="32"/>
        </w:rPr>
      </w:pPr>
      <w:r>
        <w:rPr>
          <w:b/>
          <w:noProof/>
          <w:color w:val="FF0000"/>
          <w:sz w:val="32"/>
          <w:szCs w:val="32"/>
          <w:highlight w:val="yellow"/>
        </w:rPr>
        <w:drawing>
          <wp:anchor distT="0" distB="0" distL="114300" distR="114300" simplePos="0" relativeHeight="251658240" behindDoc="1" locked="0" layoutInCell="1" allowOverlap="1" wp14:anchorId="64CFAB31" wp14:editId="262323B6">
            <wp:simplePos x="0" y="0"/>
            <wp:positionH relativeFrom="column">
              <wp:posOffset>4197985</wp:posOffset>
            </wp:positionH>
            <wp:positionV relativeFrom="paragraph">
              <wp:posOffset>0</wp:posOffset>
            </wp:positionV>
            <wp:extent cx="19431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88" y="21375"/>
                <wp:lineTo x="21388" y="0"/>
                <wp:lineTo x="0" y="0"/>
              </wp:wrapPolygon>
            </wp:wrapTight>
            <wp:docPr id="56192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ACD">
        <w:rPr>
          <w:b/>
          <w:sz w:val="32"/>
          <w:szCs w:val="32"/>
        </w:rPr>
        <w:t>40</w:t>
      </w:r>
      <w:r w:rsidR="00C90CE6" w:rsidRPr="0049477E">
        <w:rPr>
          <w:b/>
          <w:sz w:val="32"/>
          <w:szCs w:val="32"/>
        </w:rPr>
        <w:t xml:space="preserve">. TÝDEN   </w:t>
      </w:r>
      <w:r w:rsidR="002340FD">
        <w:rPr>
          <w:b/>
          <w:sz w:val="32"/>
          <w:szCs w:val="32"/>
        </w:rPr>
        <w:t xml:space="preserve"> </w:t>
      </w:r>
      <w:r w:rsidR="00434EA1">
        <w:rPr>
          <w:b/>
          <w:sz w:val="32"/>
          <w:szCs w:val="32"/>
        </w:rPr>
        <w:t>1</w:t>
      </w:r>
      <w:r w:rsidR="009F2ACD">
        <w:rPr>
          <w:b/>
          <w:sz w:val="32"/>
          <w:szCs w:val="32"/>
        </w:rPr>
        <w:t>7</w:t>
      </w:r>
      <w:r w:rsidR="00504043">
        <w:rPr>
          <w:b/>
          <w:sz w:val="32"/>
          <w:szCs w:val="32"/>
        </w:rPr>
        <w:t>.</w:t>
      </w:r>
      <w:r w:rsidR="00F4254D">
        <w:rPr>
          <w:b/>
          <w:sz w:val="32"/>
          <w:szCs w:val="32"/>
        </w:rPr>
        <w:t>-</w:t>
      </w:r>
      <w:r w:rsidR="009F2ACD">
        <w:rPr>
          <w:b/>
          <w:sz w:val="32"/>
          <w:szCs w:val="32"/>
        </w:rPr>
        <w:t>21</w:t>
      </w:r>
      <w:r w:rsidR="00F4254D">
        <w:rPr>
          <w:b/>
          <w:sz w:val="32"/>
          <w:szCs w:val="32"/>
        </w:rPr>
        <w:t>.</w:t>
      </w:r>
      <w:r w:rsidR="00325074">
        <w:rPr>
          <w:b/>
          <w:sz w:val="32"/>
          <w:szCs w:val="32"/>
        </w:rPr>
        <w:t>6</w:t>
      </w:r>
      <w:r w:rsidR="00066750">
        <w:rPr>
          <w:b/>
          <w:sz w:val="32"/>
          <w:szCs w:val="32"/>
        </w:rPr>
        <w:t>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193498AA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56EB52CE" w14:textId="77777777" w:rsidR="00AD3B06" w:rsidRDefault="00AD3B06" w:rsidP="003C0039">
      <w:pPr>
        <w:jc w:val="center"/>
        <w:rPr>
          <w:b/>
          <w:sz w:val="32"/>
          <w:szCs w:val="32"/>
        </w:rPr>
      </w:pPr>
    </w:p>
    <w:p w14:paraId="7774F95F" w14:textId="7AF03DED" w:rsidR="00434EA1" w:rsidRDefault="00434EA1" w:rsidP="00626F8E">
      <w:pPr>
        <w:rPr>
          <w:b/>
          <w:sz w:val="24"/>
          <w:szCs w:val="24"/>
          <w:highlight w:val="green"/>
        </w:rPr>
      </w:pPr>
      <w:r w:rsidRPr="00434EA1">
        <w:rPr>
          <w:b/>
          <w:sz w:val="32"/>
          <w:szCs w:val="32"/>
          <w:highlight w:val="green"/>
        </w:rPr>
        <w:t>17.6. – zahájení odevzdávání učebnic</w:t>
      </w:r>
      <w:r w:rsidRPr="00434EA1">
        <w:rPr>
          <w:b/>
          <w:sz w:val="24"/>
          <w:szCs w:val="24"/>
          <w:highlight w:val="green"/>
        </w:rPr>
        <w:t xml:space="preserve"> (vygumované, slepené, narovnané rohy)</w:t>
      </w:r>
    </w:p>
    <w:p w14:paraId="11F60C5C" w14:textId="5006FB17" w:rsidR="00434EA1" w:rsidRDefault="00434EA1" w:rsidP="00626F8E">
      <w:pPr>
        <w:rPr>
          <w:b/>
          <w:sz w:val="36"/>
          <w:szCs w:val="36"/>
          <w:highlight w:val="green"/>
        </w:rPr>
      </w:pPr>
      <w:r w:rsidRPr="00434EA1">
        <w:rPr>
          <w:b/>
          <w:sz w:val="36"/>
          <w:szCs w:val="36"/>
          <w:highlight w:val="green"/>
        </w:rPr>
        <w:t>20.6.</w:t>
      </w:r>
      <w:r>
        <w:rPr>
          <w:b/>
          <w:sz w:val="36"/>
          <w:szCs w:val="36"/>
          <w:highlight w:val="green"/>
        </w:rPr>
        <w:t xml:space="preserve"> – Divadlo na </w:t>
      </w:r>
      <w:proofErr w:type="gramStart"/>
      <w:r>
        <w:rPr>
          <w:b/>
          <w:sz w:val="36"/>
          <w:szCs w:val="36"/>
          <w:highlight w:val="green"/>
        </w:rPr>
        <w:t>Hněvíně  (</w:t>
      </w:r>
      <w:proofErr w:type="gramEnd"/>
      <w:r>
        <w:rPr>
          <w:b/>
          <w:sz w:val="36"/>
          <w:szCs w:val="36"/>
          <w:highlight w:val="green"/>
        </w:rPr>
        <w:t xml:space="preserve"> </w:t>
      </w:r>
      <w:r w:rsidRPr="00434EA1">
        <w:rPr>
          <w:b/>
          <w:sz w:val="28"/>
          <w:szCs w:val="28"/>
          <w:highlight w:val="green"/>
        </w:rPr>
        <w:t>120,-  hradím z peněz třídy</w:t>
      </w:r>
      <w:r>
        <w:rPr>
          <w:b/>
          <w:sz w:val="36"/>
          <w:szCs w:val="36"/>
          <w:highlight w:val="green"/>
        </w:rPr>
        <w:t>)</w:t>
      </w:r>
    </w:p>
    <w:p w14:paraId="05A8CA27" w14:textId="70B2CF2D" w:rsidR="00434EA1" w:rsidRPr="00434EA1" w:rsidRDefault="00434EA1" w:rsidP="00626F8E">
      <w:pPr>
        <w:rPr>
          <w:b/>
          <w:color w:val="FF0000"/>
          <w:sz w:val="36"/>
          <w:szCs w:val="36"/>
        </w:rPr>
      </w:pPr>
      <w:r w:rsidRPr="00434EA1">
        <w:rPr>
          <w:b/>
          <w:color w:val="FF0000"/>
          <w:sz w:val="36"/>
          <w:szCs w:val="36"/>
        </w:rPr>
        <w:t>Vlastní knihu přinesou děti 19.6.</w:t>
      </w:r>
      <w:r w:rsidR="009F2ACD">
        <w:rPr>
          <w:b/>
          <w:color w:val="FF0000"/>
          <w:sz w:val="36"/>
          <w:szCs w:val="36"/>
        </w:rPr>
        <w:t xml:space="preserve">- </w:t>
      </w:r>
      <w:r w:rsidR="00DF63E9" w:rsidRPr="00434EA1">
        <w:rPr>
          <w:b/>
          <w:color w:val="FF0000"/>
          <w:sz w:val="36"/>
          <w:szCs w:val="36"/>
        </w:rPr>
        <w:t>ukončení</w:t>
      </w:r>
      <w:r w:rsidRPr="00434EA1">
        <w:rPr>
          <w:b/>
          <w:color w:val="FF0000"/>
          <w:sz w:val="36"/>
          <w:szCs w:val="36"/>
        </w:rPr>
        <w:t xml:space="preserve"> soutěže</w:t>
      </w: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3FC683E9" w14:textId="4FA1ECFB" w:rsidR="00D44513" w:rsidRDefault="00DF63E9" w:rsidP="00434EA1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: </w:t>
      </w:r>
      <w:r w:rsidR="009F2ACD" w:rsidRPr="009F2ACD">
        <w:rPr>
          <w:b/>
          <w:color w:val="2F2F2F"/>
          <w:sz w:val="24"/>
          <w:szCs w:val="24"/>
        </w:rPr>
        <w:t xml:space="preserve">věta jednoduchá + základní skladební dvojice       </w:t>
      </w:r>
    </w:p>
    <w:p w14:paraId="7417DFC7" w14:textId="6F2197CA" w:rsidR="00434EA1" w:rsidRDefault="00434EA1" w:rsidP="00434E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9F2ACD" w:rsidRPr="009F2ACD">
        <w:rPr>
          <w:b/>
          <w:color w:val="FF0000"/>
          <w:sz w:val="24"/>
          <w:szCs w:val="24"/>
        </w:rPr>
        <w:t xml:space="preserve">Souvětí a spojování vět do souvětí </w:t>
      </w:r>
      <w:r>
        <w:rPr>
          <w:b/>
          <w:sz w:val="24"/>
          <w:szCs w:val="24"/>
        </w:rPr>
        <w:t>–</w:t>
      </w:r>
      <w:r w:rsidRPr="00DF63E9">
        <w:rPr>
          <w:b/>
          <w:i/>
          <w:iCs/>
          <w:sz w:val="24"/>
          <w:szCs w:val="24"/>
        </w:rPr>
        <w:t>uč.str.10</w:t>
      </w:r>
      <w:r w:rsidR="009F2ACD">
        <w:rPr>
          <w:b/>
          <w:i/>
          <w:iCs/>
          <w:sz w:val="24"/>
          <w:szCs w:val="24"/>
        </w:rPr>
        <w:t>8-109</w:t>
      </w:r>
    </w:p>
    <w:p w14:paraId="219D3846" w14:textId="3EB4CE89" w:rsidR="00325074" w:rsidRDefault="002663D8" w:rsidP="00325074">
      <w:pPr>
        <w:rPr>
          <w:b/>
          <w:color w:val="0D0D0D" w:themeColor="text1" w:themeTint="F2"/>
          <w:sz w:val="24"/>
          <w:szCs w:val="24"/>
        </w:rPr>
      </w:pPr>
      <w:proofErr w:type="gramStart"/>
      <w:r w:rsidRPr="003975DD">
        <w:rPr>
          <w:b/>
          <w:sz w:val="24"/>
          <w:szCs w:val="24"/>
          <w:highlight w:val="yellow"/>
        </w:rPr>
        <w:t>Mat</w:t>
      </w:r>
      <w:r w:rsidR="009175AD" w:rsidRPr="003975DD">
        <w:rPr>
          <w:b/>
          <w:sz w:val="24"/>
          <w:szCs w:val="24"/>
        </w:rPr>
        <w:t>:</w:t>
      </w:r>
      <w:r w:rsidR="00D90036">
        <w:rPr>
          <w:b/>
          <w:sz w:val="24"/>
          <w:szCs w:val="24"/>
        </w:rPr>
        <w:t xml:space="preserve"> </w:t>
      </w:r>
      <w:r w:rsidR="00325074">
        <w:rPr>
          <w:b/>
          <w:color w:val="0D0D0D" w:themeColor="text1" w:themeTint="F2"/>
          <w:sz w:val="24"/>
          <w:szCs w:val="24"/>
        </w:rPr>
        <w:t xml:space="preserve"> </w:t>
      </w:r>
      <w:r w:rsidR="00DF63E9" w:rsidRPr="00325074">
        <w:rPr>
          <w:b/>
          <w:color w:val="FF0000"/>
          <w:sz w:val="24"/>
          <w:szCs w:val="24"/>
        </w:rPr>
        <w:t>NÁSOBENÍ</w:t>
      </w:r>
      <w:proofErr w:type="gramEnd"/>
      <w:r w:rsidR="00DF63E9">
        <w:rPr>
          <w:b/>
          <w:color w:val="0D0D0D" w:themeColor="text1" w:themeTint="F2"/>
          <w:sz w:val="24"/>
          <w:szCs w:val="24"/>
        </w:rPr>
        <w:t xml:space="preserve"> TROJCIFERNÝCH</w:t>
      </w:r>
      <w:r w:rsidR="00DF63E9" w:rsidRPr="00DF63E9">
        <w:rPr>
          <w:b/>
          <w:color w:val="FF0000"/>
          <w:sz w:val="24"/>
          <w:szCs w:val="24"/>
        </w:rPr>
        <w:t xml:space="preserve"> </w:t>
      </w:r>
      <w:r w:rsidR="00325074" w:rsidRPr="00DF63E9">
        <w:rPr>
          <w:b/>
          <w:color w:val="FF0000"/>
          <w:sz w:val="24"/>
          <w:szCs w:val="24"/>
        </w:rPr>
        <w:t xml:space="preserve">ČÍSEL </w:t>
      </w:r>
      <w:r w:rsidR="00325074">
        <w:rPr>
          <w:b/>
          <w:color w:val="0D0D0D" w:themeColor="text1" w:themeTint="F2"/>
          <w:sz w:val="24"/>
          <w:szCs w:val="24"/>
        </w:rPr>
        <w:t>JEDNOCIFERNÝM ČINITELEM</w:t>
      </w:r>
    </w:p>
    <w:p w14:paraId="545191DF" w14:textId="00B7E208" w:rsidR="009F2ACD" w:rsidRDefault="009F2ACD" w:rsidP="00325074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Písemné násobení dvojciferných a trojciferných čísel</w:t>
      </w:r>
    </w:p>
    <w:p w14:paraId="32D2B797" w14:textId="0D6871B8" w:rsidR="00D44513" w:rsidRPr="00DF63E9" w:rsidRDefault="00D44513" w:rsidP="002340FD">
      <w:pPr>
        <w:rPr>
          <w:b/>
          <w:i/>
          <w:iCs/>
          <w:color w:val="0D0D0D" w:themeColor="text1" w:themeTint="F2"/>
          <w:sz w:val="24"/>
          <w:szCs w:val="24"/>
        </w:rPr>
      </w:pPr>
      <w:r w:rsidRPr="00DF63E9">
        <w:rPr>
          <w:b/>
          <w:i/>
          <w:iCs/>
          <w:color w:val="0D0D0D" w:themeColor="text1" w:themeTint="F2"/>
          <w:sz w:val="24"/>
          <w:szCs w:val="24"/>
        </w:rPr>
        <w:t xml:space="preserve">          </w:t>
      </w:r>
      <w:r w:rsidR="006108D6" w:rsidRPr="00DF63E9">
        <w:rPr>
          <w:b/>
          <w:i/>
          <w:iCs/>
          <w:color w:val="0D0D0D" w:themeColor="text1" w:themeTint="F2"/>
          <w:sz w:val="24"/>
          <w:szCs w:val="24"/>
        </w:rPr>
        <w:t>U</w:t>
      </w:r>
      <w:r w:rsidRPr="00DF63E9">
        <w:rPr>
          <w:b/>
          <w:i/>
          <w:iCs/>
          <w:color w:val="0D0D0D" w:themeColor="text1" w:themeTint="F2"/>
          <w:sz w:val="24"/>
          <w:szCs w:val="24"/>
        </w:rPr>
        <w:t>č</w:t>
      </w:r>
      <w:r w:rsidR="006108D6">
        <w:rPr>
          <w:b/>
          <w:i/>
          <w:iCs/>
          <w:color w:val="0D0D0D" w:themeColor="text1" w:themeTint="F2"/>
          <w:sz w:val="24"/>
          <w:szCs w:val="24"/>
        </w:rPr>
        <w:t xml:space="preserve">. str. </w:t>
      </w:r>
      <w:r w:rsidRPr="00DF63E9">
        <w:rPr>
          <w:b/>
          <w:i/>
          <w:iCs/>
          <w:color w:val="0D0D0D" w:themeColor="text1" w:themeTint="F2"/>
          <w:sz w:val="24"/>
          <w:szCs w:val="24"/>
        </w:rPr>
        <w:t>2</w:t>
      </w:r>
      <w:r w:rsidR="00DF63E9" w:rsidRPr="00DF63E9">
        <w:rPr>
          <w:b/>
          <w:i/>
          <w:iCs/>
          <w:color w:val="0D0D0D" w:themeColor="text1" w:themeTint="F2"/>
          <w:sz w:val="24"/>
          <w:szCs w:val="24"/>
        </w:rPr>
        <w:t>8</w:t>
      </w:r>
      <w:r w:rsidR="00325074" w:rsidRPr="00DF63E9">
        <w:rPr>
          <w:b/>
          <w:i/>
          <w:iCs/>
          <w:color w:val="0D0D0D" w:themeColor="text1" w:themeTint="F2"/>
          <w:sz w:val="24"/>
          <w:szCs w:val="24"/>
        </w:rPr>
        <w:t>-2</w:t>
      </w:r>
      <w:r w:rsidR="00DF63E9" w:rsidRPr="00DF63E9">
        <w:rPr>
          <w:b/>
          <w:i/>
          <w:iCs/>
          <w:color w:val="0D0D0D" w:themeColor="text1" w:themeTint="F2"/>
          <w:sz w:val="24"/>
          <w:szCs w:val="24"/>
        </w:rPr>
        <w:t>9</w:t>
      </w:r>
      <w:r w:rsidR="009F2ACD">
        <w:rPr>
          <w:b/>
          <w:i/>
          <w:iCs/>
          <w:color w:val="0D0D0D" w:themeColor="text1" w:themeTint="F2"/>
          <w:sz w:val="24"/>
          <w:szCs w:val="24"/>
        </w:rPr>
        <w:t>,45,47</w:t>
      </w:r>
    </w:p>
    <w:p w14:paraId="4856C5FE" w14:textId="0AFE3327" w:rsidR="00D44513" w:rsidRDefault="00BA016E" w:rsidP="002340FD">
      <w:pPr>
        <w:rPr>
          <w:b/>
          <w:color w:val="0D0D0D" w:themeColor="text1" w:themeTint="F2"/>
          <w:sz w:val="24"/>
          <w:szCs w:val="24"/>
        </w:rPr>
      </w:pPr>
      <w:r w:rsidRPr="00BA016E">
        <w:rPr>
          <w:b/>
          <w:color w:val="0D0D0D" w:themeColor="text1" w:themeTint="F2"/>
          <w:sz w:val="24"/>
          <w:szCs w:val="24"/>
          <w:highlight w:val="yellow"/>
        </w:rPr>
        <w:t>PRV</w:t>
      </w:r>
      <w:r>
        <w:rPr>
          <w:b/>
          <w:color w:val="0D0D0D" w:themeColor="text1" w:themeTint="F2"/>
          <w:sz w:val="24"/>
          <w:szCs w:val="24"/>
        </w:rPr>
        <w:t xml:space="preserve"> – </w:t>
      </w:r>
      <w:r w:rsidR="00E6536E">
        <w:rPr>
          <w:b/>
          <w:color w:val="0D0D0D" w:themeColor="text1" w:themeTint="F2"/>
          <w:sz w:val="24"/>
          <w:szCs w:val="24"/>
        </w:rPr>
        <w:t xml:space="preserve">opakování: </w:t>
      </w:r>
      <w:r w:rsidR="00DF63E9">
        <w:rPr>
          <w:b/>
          <w:color w:val="0D0D0D" w:themeColor="text1" w:themeTint="F2"/>
          <w:sz w:val="24"/>
          <w:szCs w:val="24"/>
        </w:rPr>
        <w:t xml:space="preserve">HODINY </w:t>
      </w:r>
      <w:r w:rsidR="00DF63E9" w:rsidRPr="00DF63E9">
        <w:rPr>
          <w:b/>
          <w:i/>
          <w:iCs/>
          <w:color w:val="0D0D0D" w:themeColor="text1" w:themeTint="F2"/>
          <w:sz w:val="24"/>
          <w:szCs w:val="24"/>
        </w:rPr>
        <w:t>(lze procvičovat učebnice Matematiky str.38)</w:t>
      </w:r>
      <w:r w:rsidR="0090656E">
        <w:rPr>
          <w:b/>
          <w:color w:val="0D0D0D" w:themeColor="text1" w:themeTint="F2"/>
          <w:sz w:val="24"/>
          <w:szCs w:val="24"/>
        </w:rPr>
        <w:t xml:space="preserve"> </w:t>
      </w:r>
    </w:p>
    <w:p w14:paraId="769FCE54" w14:textId="547719E3" w:rsidR="00325074" w:rsidRDefault="00325074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  </w:t>
      </w:r>
      <w:r w:rsidR="00E6536E">
        <w:rPr>
          <w:b/>
          <w:color w:val="0D0D0D" w:themeColor="text1" w:themeTint="F2"/>
          <w:sz w:val="24"/>
          <w:szCs w:val="24"/>
        </w:rPr>
        <w:t>nově</w:t>
      </w:r>
      <w:r>
        <w:rPr>
          <w:b/>
          <w:color w:val="0D0D0D" w:themeColor="text1" w:themeTint="F2"/>
          <w:sz w:val="24"/>
          <w:szCs w:val="24"/>
        </w:rPr>
        <w:t xml:space="preserve">: </w:t>
      </w:r>
      <w:r w:rsidRPr="00E6536E">
        <w:rPr>
          <w:b/>
          <w:color w:val="FF0000"/>
          <w:sz w:val="24"/>
          <w:szCs w:val="24"/>
        </w:rPr>
        <w:t>LIDSKÉ TĚLO</w:t>
      </w:r>
      <w:r>
        <w:rPr>
          <w:b/>
          <w:color w:val="0D0D0D" w:themeColor="text1" w:themeTint="F2"/>
          <w:sz w:val="24"/>
          <w:szCs w:val="24"/>
        </w:rPr>
        <w:t>, společné znaky</w:t>
      </w:r>
      <w:r w:rsidR="00E6536E">
        <w:rPr>
          <w:b/>
          <w:color w:val="0D0D0D" w:themeColor="text1" w:themeTint="F2"/>
          <w:sz w:val="24"/>
          <w:szCs w:val="24"/>
        </w:rPr>
        <w:t xml:space="preserve">, potřeby a projevy </w:t>
      </w:r>
    </w:p>
    <w:p w14:paraId="6DF8FEEB" w14:textId="48AC8E71" w:rsidR="00DF63E9" w:rsidRDefault="00DF63E9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                                       růst a vývoj, muž a žena, rodina</w:t>
      </w:r>
    </w:p>
    <w:p w14:paraId="03D918D6" w14:textId="3A94A3B1" w:rsidR="00DF63E9" w:rsidRPr="00BA016E" w:rsidRDefault="00DF63E9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             </w:t>
      </w:r>
    </w:p>
    <w:p w14:paraId="5724EA8C" w14:textId="0331A99E" w:rsidR="002340FD" w:rsidRPr="00504043" w:rsidRDefault="00504043" w:rsidP="002340FD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602940CA" w14:textId="7C1B121D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14:paraId="714378E0" w14:textId="05FE0DDF" w:rsidR="002340FD" w:rsidRDefault="002340FD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68EA344A" w14:textId="02F89A86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ED660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A8AD3" w14:textId="77777777" w:rsidR="00D825E8" w:rsidRDefault="00D825E8" w:rsidP="0049477E">
      <w:pPr>
        <w:spacing w:before="0" w:after="0" w:line="240" w:lineRule="auto"/>
      </w:pPr>
      <w:r>
        <w:separator/>
      </w:r>
    </w:p>
  </w:endnote>
  <w:endnote w:type="continuationSeparator" w:id="0">
    <w:p w14:paraId="44096953" w14:textId="77777777" w:rsidR="00D825E8" w:rsidRDefault="00D825E8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AA605" w14:textId="77777777" w:rsidR="00D825E8" w:rsidRDefault="00D825E8" w:rsidP="0049477E">
      <w:pPr>
        <w:spacing w:before="0" w:after="0" w:line="240" w:lineRule="auto"/>
      </w:pPr>
      <w:r>
        <w:separator/>
      </w:r>
    </w:p>
  </w:footnote>
  <w:footnote w:type="continuationSeparator" w:id="0">
    <w:p w14:paraId="02A879CD" w14:textId="77777777" w:rsidR="00D825E8" w:rsidRDefault="00D825E8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980"/>
    <w:multiLevelType w:val="hybridMultilevel"/>
    <w:tmpl w:val="EF5AFDBA"/>
    <w:lvl w:ilvl="0" w:tplc="94702B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4"/>
  </w:num>
  <w:num w:numId="4" w16cid:durableId="385223906">
    <w:abstractNumId w:val="2"/>
  </w:num>
  <w:num w:numId="5" w16cid:durableId="51138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2797E"/>
    <w:rsid w:val="0005394B"/>
    <w:rsid w:val="00066750"/>
    <w:rsid w:val="000734EE"/>
    <w:rsid w:val="000749A9"/>
    <w:rsid w:val="000B303C"/>
    <w:rsid w:val="000F09E6"/>
    <w:rsid w:val="000F2AEB"/>
    <w:rsid w:val="00170703"/>
    <w:rsid w:val="0019465F"/>
    <w:rsid w:val="00212869"/>
    <w:rsid w:val="00212E04"/>
    <w:rsid w:val="002340FD"/>
    <w:rsid w:val="00236181"/>
    <w:rsid w:val="002663D8"/>
    <w:rsid w:val="00272703"/>
    <w:rsid w:val="002B2B5B"/>
    <w:rsid w:val="002C543B"/>
    <w:rsid w:val="002F0A54"/>
    <w:rsid w:val="003034B7"/>
    <w:rsid w:val="00325074"/>
    <w:rsid w:val="0037187F"/>
    <w:rsid w:val="0038395E"/>
    <w:rsid w:val="003975DD"/>
    <w:rsid w:val="003C0039"/>
    <w:rsid w:val="003C7119"/>
    <w:rsid w:val="003D164E"/>
    <w:rsid w:val="003E2177"/>
    <w:rsid w:val="003E79CE"/>
    <w:rsid w:val="004020F7"/>
    <w:rsid w:val="00432DDE"/>
    <w:rsid w:val="00434EA1"/>
    <w:rsid w:val="00490B3D"/>
    <w:rsid w:val="0049477E"/>
    <w:rsid w:val="004A5718"/>
    <w:rsid w:val="004B2FA2"/>
    <w:rsid w:val="004D03DA"/>
    <w:rsid w:val="00504043"/>
    <w:rsid w:val="005057CE"/>
    <w:rsid w:val="00505A4B"/>
    <w:rsid w:val="00515FD3"/>
    <w:rsid w:val="00532C3F"/>
    <w:rsid w:val="00605606"/>
    <w:rsid w:val="006108D6"/>
    <w:rsid w:val="00612E96"/>
    <w:rsid w:val="00626F8E"/>
    <w:rsid w:val="00644B73"/>
    <w:rsid w:val="00654038"/>
    <w:rsid w:val="00661976"/>
    <w:rsid w:val="00665DF9"/>
    <w:rsid w:val="00675EAA"/>
    <w:rsid w:val="006B7713"/>
    <w:rsid w:val="006D381D"/>
    <w:rsid w:val="00713FAE"/>
    <w:rsid w:val="00721055"/>
    <w:rsid w:val="007279F1"/>
    <w:rsid w:val="00730B02"/>
    <w:rsid w:val="00733697"/>
    <w:rsid w:val="00740FB6"/>
    <w:rsid w:val="007542E1"/>
    <w:rsid w:val="007542F5"/>
    <w:rsid w:val="00793559"/>
    <w:rsid w:val="007D6049"/>
    <w:rsid w:val="007F0A68"/>
    <w:rsid w:val="00803A3B"/>
    <w:rsid w:val="00840E09"/>
    <w:rsid w:val="00855671"/>
    <w:rsid w:val="008A04C2"/>
    <w:rsid w:val="008B7B6C"/>
    <w:rsid w:val="008D196C"/>
    <w:rsid w:val="008E0CEA"/>
    <w:rsid w:val="00903C14"/>
    <w:rsid w:val="0090656E"/>
    <w:rsid w:val="009175AD"/>
    <w:rsid w:val="00951954"/>
    <w:rsid w:val="00956358"/>
    <w:rsid w:val="009B3E7A"/>
    <w:rsid w:val="009D2BF5"/>
    <w:rsid w:val="009F2ACD"/>
    <w:rsid w:val="00A11425"/>
    <w:rsid w:val="00A2098D"/>
    <w:rsid w:val="00A62F5C"/>
    <w:rsid w:val="00A93586"/>
    <w:rsid w:val="00AB73BB"/>
    <w:rsid w:val="00AD0B8D"/>
    <w:rsid w:val="00AD3495"/>
    <w:rsid w:val="00AD3B06"/>
    <w:rsid w:val="00B04F3E"/>
    <w:rsid w:val="00B21D42"/>
    <w:rsid w:val="00B313D2"/>
    <w:rsid w:val="00B645E2"/>
    <w:rsid w:val="00B81A90"/>
    <w:rsid w:val="00B872DA"/>
    <w:rsid w:val="00B903DC"/>
    <w:rsid w:val="00B93612"/>
    <w:rsid w:val="00BA016E"/>
    <w:rsid w:val="00BE2942"/>
    <w:rsid w:val="00BF0F20"/>
    <w:rsid w:val="00C078A9"/>
    <w:rsid w:val="00C32395"/>
    <w:rsid w:val="00C4679A"/>
    <w:rsid w:val="00C878A9"/>
    <w:rsid w:val="00C90CE6"/>
    <w:rsid w:val="00C91EA3"/>
    <w:rsid w:val="00CB1301"/>
    <w:rsid w:val="00CE373B"/>
    <w:rsid w:val="00D44513"/>
    <w:rsid w:val="00D45DCD"/>
    <w:rsid w:val="00D63AF8"/>
    <w:rsid w:val="00D67BDE"/>
    <w:rsid w:val="00D825E8"/>
    <w:rsid w:val="00D90036"/>
    <w:rsid w:val="00DA4C70"/>
    <w:rsid w:val="00DB5668"/>
    <w:rsid w:val="00DD4788"/>
    <w:rsid w:val="00DF63E9"/>
    <w:rsid w:val="00E038EA"/>
    <w:rsid w:val="00E205FD"/>
    <w:rsid w:val="00E32494"/>
    <w:rsid w:val="00E368AB"/>
    <w:rsid w:val="00E6536E"/>
    <w:rsid w:val="00E7137E"/>
    <w:rsid w:val="00E83C81"/>
    <w:rsid w:val="00E90B2E"/>
    <w:rsid w:val="00ED33C3"/>
    <w:rsid w:val="00ED6609"/>
    <w:rsid w:val="00F05B7F"/>
    <w:rsid w:val="00F17418"/>
    <w:rsid w:val="00F24F48"/>
    <w:rsid w:val="00F4254D"/>
    <w:rsid w:val="00F81AE3"/>
    <w:rsid w:val="00F85814"/>
    <w:rsid w:val="00FA361E"/>
    <w:rsid w:val="00FA3CE5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AF4D7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4C661A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729928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4C661A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9CB3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4C661A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4C661A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9CB3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9CB3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14</cp:revision>
  <dcterms:created xsi:type="dcterms:W3CDTF">2024-03-14T06:48:00Z</dcterms:created>
  <dcterms:modified xsi:type="dcterms:W3CDTF">2024-06-13T14:24:00Z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