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447" w:rsidRPr="005D467C" w:rsidRDefault="00994FAB" w:rsidP="004E34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67C">
        <w:rPr>
          <w:rFonts w:ascii="Times New Roman" w:hAnsi="Times New Roman" w:cs="Times New Roman"/>
          <w:b/>
          <w:sz w:val="24"/>
          <w:szCs w:val="24"/>
          <w:u w:val="single"/>
        </w:rPr>
        <w:t xml:space="preserve">Plán </w:t>
      </w:r>
      <w:r w:rsidR="005D467C" w:rsidRPr="005D467C">
        <w:rPr>
          <w:rFonts w:ascii="Times New Roman" w:hAnsi="Times New Roman" w:cs="Times New Roman"/>
          <w:b/>
          <w:sz w:val="24"/>
          <w:szCs w:val="24"/>
          <w:u w:val="single"/>
        </w:rPr>
        <w:t>školní knihovny – školní rok 2019/2020</w:t>
      </w:r>
    </w:p>
    <w:p w:rsidR="00AD62F6" w:rsidRDefault="00AD62F6" w:rsidP="004E3447">
      <w:pPr>
        <w:spacing w:after="0"/>
        <w:jc w:val="center"/>
        <w:rPr>
          <w:b/>
          <w:sz w:val="28"/>
          <w:szCs w:val="28"/>
          <w:u w:val="single"/>
        </w:rPr>
      </w:pPr>
    </w:p>
    <w:p w:rsidR="00F3717E" w:rsidRDefault="00F3717E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Otevírací doba knihovny: pondělí 13:00 – 14:30, </w:t>
      </w:r>
      <w:proofErr w:type="gramStart"/>
      <w:r>
        <w:rPr>
          <w:rFonts w:ascii="Times New Roman" w:hAnsi="Times New Roman" w:cs="Times New Roman"/>
          <w:sz w:val="24"/>
          <w:szCs w:val="24"/>
        </w:rPr>
        <w:t>úterý – pátek</w:t>
      </w:r>
      <w:proofErr w:type="gramEnd"/>
      <w:r>
        <w:rPr>
          <w:rFonts w:ascii="Times New Roman" w:hAnsi="Times New Roman" w:cs="Times New Roman"/>
          <w:sz w:val="24"/>
          <w:szCs w:val="24"/>
        </w:rPr>
        <w:t>: vždy o svačinovou přestávku</w:t>
      </w:r>
    </w:p>
    <w:p w:rsidR="005D467C" w:rsidRDefault="005D467C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Školní knihovna je centrem pro žáky i pedagogy. V nabídce knih k zapůjčení je literatura odborná i </w:t>
      </w:r>
      <w:r w:rsidR="00265C50">
        <w:rPr>
          <w:rFonts w:ascii="Times New Roman" w:hAnsi="Times New Roman" w:cs="Times New Roman"/>
          <w:sz w:val="24"/>
          <w:szCs w:val="24"/>
        </w:rPr>
        <w:t>umělecká</w:t>
      </w:r>
      <w:r>
        <w:rPr>
          <w:rFonts w:ascii="Times New Roman" w:hAnsi="Times New Roman" w:cs="Times New Roman"/>
          <w:sz w:val="24"/>
          <w:szCs w:val="24"/>
        </w:rPr>
        <w:t>, se zaměřením na povinnou literaturu v jednotlivých ročníkách. Dále jsou zde k dispozici dva počítače, které mohou být využívány žáky k vypracování dílčích částí k dlouhodobějším projektům, i k vyhledávání dalších informací v rámci přípravy na vyučování.</w:t>
      </w:r>
      <w:r w:rsidR="00F3717E">
        <w:rPr>
          <w:rFonts w:ascii="Times New Roman" w:hAnsi="Times New Roman" w:cs="Times New Roman"/>
          <w:sz w:val="24"/>
          <w:szCs w:val="24"/>
        </w:rPr>
        <w:t xml:space="preserve"> Hlavním cílem </w:t>
      </w:r>
      <w:r w:rsidR="00265C50">
        <w:rPr>
          <w:rFonts w:ascii="Times New Roman" w:hAnsi="Times New Roman" w:cs="Times New Roman"/>
          <w:sz w:val="24"/>
          <w:szCs w:val="24"/>
        </w:rPr>
        <w:t xml:space="preserve">školní </w:t>
      </w:r>
      <w:r w:rsidR="00F3717E">
        <w:rPr>
          <w:rFonts w:ascii="Times New Roman" w:hAnsi="Times New Roman" w:cs="Times New Roman"/>
          <w:sz w:val="24"/>
          <w:szCs w:val="24"/>
        </w:rPr>
        <w:t>knihovny je podpora čtenářské gramotnosti</w:t>
      </w:r>
      <w:r w:rsidR="00265C50">
        <w:rPr>
          <w:rFonts w:ascii="Times New Roman" w:hAnsi="Times New Roman" w:cs="Times New Roman"/>
          <w:sz w:val="24"/>
          <w:szCs w:val="24"/>
        </w:rPr>
        <w:t xml:space="preserve"> žáků naší školy</w:t>
      </w:r>
      <w:r w:rsidR="00F371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467C" w:rsidRDefault="005D467C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Plánované akce:</w:t>
      </w:r>
    </w:p>
    <w:p w:rsidR="005D467C" w:rsidRDefault="005D467C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Říjen – </w:t>
      </w:r>
      <w:r w:rsidR="00F3717E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Týden knihoven</w:t>
      </w:r>
      <w:r w:rsidR="00F3717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(30. 9. – 6. 10. 2019) – v rámci této celostátní akce mohou žáci navštíví naší školní knihovnu se svými třídními učiteli (1. st.) či vyučujícími českého jazyka (2. st)</w:t>
      </w:r>
      <w:r w:rsidR="00F3717E">
        <w:rPr>
          <w:rFonts w:ascii="Times New Roman" w:hAnsi="Times New Roman" w:cs="Times New Roman"/>
          <w:sz w:val="24"/>
          <w:szCs w:val="24"/>
        </w:rPr>
        <w:t xml:space="preserve"> v průběhu vyučovacích hodin. Dále proběhne soutěž pro žáky 2. – 5. ročníku s názvem „Znáš naši školní knihovnu“</w:t>
      </w:r>
    </w:p>
    <w:p w:rsidR="00F3717E" w:rsidRDefault="00F3717E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Březen – „</w:t>
      </w:r>
      <w:proofErr w:type="gramStart"/>
      <w:r>
        <w:rPr>
          <w:rFonts w:ascii="Times New Roman" w:hAnsi="Times New Roman" w:cs="Times New Roman"/>
          <w:sz w:val="24"/>
          <w:szCs w:val="24"/>
        </w:rPr>
        <w:t>Březen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měsíc knih“ – v rámci čtenářské gramotnosti budou vybraní žáci číst z knih z naší školní knihovny svým spolužákům ve třídě i mezi jednotlivými ročníky. </w:t>
      </w:r>
    </w:p>
    <w:p w:rsidR="00265C50" w:rsidRDefault="00265C50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Zapojení školní knihovny do oslav výročí naší školy.</w:t>
      </w:r>
    </w:p>
    <w:p w:rsidR="00F3717E" w:rsidRDefault="00F3717E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cíle</w:t>
      </w:r>
      <w:r w:rsidR="00265C50">
        <w:rPr>
          <w:rFonts w:ascii="Times New Roman" w:hAnsi="Times New Roman" w:cs="Times New Roman"/>
          <w:sz w:val="24"/>
          <w:szCs w:val="24"/>
        </w:rPr>
        <w:t>:</w:t>
      </w:r>
    </w:p>
    <w:p w:rsidR="00265C50" w:rsidRDefault="00265C50" w:rsidP="00C9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Rozšíření nabídky knih, zejména v oblasti odborné literatury. Zařazení čteček do výuky – i zde je plánované rozšíření nabídky knih. </w:t>
      </w:r>
      <w:r w:rsidR="00CC419B">
        <w:rPr>
          <w:rFonts w:ascii="Times New Roman" w:hAnsi="Times New Roman" w:cs="Times New Roman"/>
          <w:sz w:val="24"/>
          <w:szCs w:val="24"/>
        </w:rPr>
        <w:t>Vytvoření fondu pracovních listů a dalších podpůrných materiálů pro pedagogy (v elektronické podobě – spolupráce s IT oddělením).</w:t>
      </w:r>
      <w:bookmarkStart w:id="0" w:name="_GoBack"/>
      <w:bookmarkEnd w:id="0"/>
    </w:p>
    <w:p w:rsidR="00F3717E" w:rsidRDefault="00F3717E" w:rsidP="00C944E1">
      <w:pPr>
        <w:rPr>
          <w:rFonts w:ascii="Times New Roman" w:hAnsi="Times New Roman" w:cs="Times New Roman"/>
          <w:sz w:val="24"/>
          <w:szCs w:val="24"/>
        </w:rPr>
      </w:pPr>
    </w:p>
    <w:p w:rsidR="00C80104" w:rsidRPr="005D467C" w:rsidRDefault="00C80104" w:rsidP="00F54B2B">
      <w:pPr>
        <w:rPr>
          <w:rFonts w:ascii="Times New Roman" w:hAnsi="Times New Roman" w:cs="Times New Roman"/>
          <w:sz w:val="24"/>
          <w:szCs w:val="24"/>
        </w:rPr>
      </w:pPr>
    </w:p>
    <w:p w:rsidR="004E3447" w:rsidRPr="005D467C" w:rsidRDefault="004E3447" w:rsidP="00F54B2B">
      <w:pPr>
        <w:rPr>
          <w:rFonts w:ascii="Times New Roman" w:hAnsi="Times New Roman" w:cs="Times New Roman"/>
          <w:sz w:val="24"/>
          <w:szCs w:val="24"/>
        </w:rPr>
      </w:pPr>
      <w:r w:rsidRPr="005D467C">
        <w:rPr>
          <w:rFonts w:ascii="Times New Roman" w:hAnsi="Times New Roman" w:cs="Times New Roman"/>
          <w:b/>
          <w:sz w:val="24"/>
          <w:szCs w:val="24"/>
        </w:rPr>
        <w:t xml:space="preserve">Dne: </w:t>
      </w:r>
      <w:r w:rsidR="00265C50">
        <w:rPr>
          <w:rFonts w:ascii="Times New Roman" w:hAnsi="Times New Roman" w:cs="Times New Roman"/>
          <w:sz w:val="24"/>
          <w:szCs w:val="24"/>
        </w:rPr>
        <w:tab/>
      </w:r>
      <w:r w:rsidR="00265C50">
        <w:rPr>
          <w:rFonts w:ascii="Times New Roman" w:hAnsi="Times New Roman" w:cs="Times New Roman"/>
          <w:sz w:val="24"/>
          <w:szCs w:val="24"/>
        </w:rPr>
        <w:tab/>
      </w:r>
      <w:r w:rsidR="00B41C95" w:rsidRPr="005D467C">
        <w:rPr>
          <w:rFonts w:ascii="Times New Roman" w:hAnsi="Times New Roman" w:cs="Times New Roman"/>
          <w:sz w:val="24"/>
          <w:szCs w:val="24"/>
        </w:rPr>
        <w:tab/>
      </w:r>
      <w:r w:rsidR="00B41C95" w:rsidRPr="005D467C">
        <w:rPr>
          <w:rFonts w:ascii="Times New Roman" w:hAnsi="Times New Roman" w:cs="Times New Roman"/>
          <w:sz w:val="24"/>
          <w:szCs w:val="24"/>
        </w:rPr>
        <w:tab/>
      </w:r>
      <w:r w:rsidR="00B41C95" w:rsidRPr="005D467C">
        <w:rPr>
          <w:rFonts w:ascii="Times New Roman" w:hAnsi="Times New Roman" w:cs="Times New Roman"/>
          <w:sz w:val="24"/>
          <w:szCs w:val="24"/>
        </w:rPr>
        <w:tab/>
      </w:r>
      <w:r w:rsidR="00B41C95" w:rsidRPr="005D467C">
        <w:rPr>
          <w:rFonts w:ascii="Times New Roman" w:hAnsi="Times New Roman" w:cs="Times New Roman"/>
          <w:sz w:val="24"/>
          <w:szCs w:val="24"/>
        </w:rPr>
        <w:tab/>
      </w:r>
      <w:r w:rsidR="007000AD" w:rsidRPr="005D467C">
        <w:rPr>
          <w:rFonts w:ascii="Times New Roman" w:hAnsi="Times New Roman" w:cs="Times New Roman"/>
          <w:sz w:val="24"/>
          <w:szCs w:val="24"/>
        </w:rPr>
        <w:tab/>
      </w:r>
      <w:r w:rsidR="007000AD" w:rsidRPr="005D467C">
        <w:rPr>
          <w:rFonts w:ascii="Times New Roman" w:hAnsi="Times New Roman" w:cs="Times New Roman"/>
          <w:sz w:val="24"/>
          <w:szCs w:val="24"/>
        </w:rPr>
        <w:tab/>
      </w:r>
      <w:r w:rsidRPr="005D467C">
        <w:rPr>
          <w:rFonts w:ascii="Times New Roman" w:hAnsi="Times New Roman" w:cs="Times New Roman"/>
          <w:sz w:val="24"/>
          <w:szCs w:val="24"/>
        </w:rPr>
        <w:t xml:space="preserve">Zpracovala: Mgr. </w:t>
      </w:r>
      <w:r w:rsidR="00265C50">
        <w:rPr>
          <w:rFonts w:ascii="Times New Roman" w:hAnsi="Times New Roman" w:cs="Times New Roman"/>
          <w:sz w:val="24"/>
          <w:szCs w:val="24"/>
        </w:rPr>
        <w:t>Zuzana Nožková</w:t>
      </w:r>
    </w:p>
    <w:sectPr w:rsidR="004E3447" w:rsidRPr="005D46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C2F" w:rsidRDefault="00120C2F" w:rsidP="00F54B2B">
      <w:pPr>
        <w:spacing w:after="0" w:line="240" w:lineRule="auto"/>
      </w:pPr>
      <w:r>
        <w:separator/>
      </w:r>
    </w:p>
  </w:endnote>
  <w:endnote w:type="continuationSeparator" w:id="0">
    <w:p w:rsidR="00120C2F" w:rsidRDefault="00120C2F" w:rsidP="00F5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C2F" w:rsidRDefault="00120C2F" w:rsidP="00F54B2B">
      <w:pPr>
        <w:spacing w:after="0" w:line="240" w:lineRule="auto"/>
      </w:pPr>
      <w:r>
        <w:separator/>
      </w:r>
    </w:p>
  </w:footnote>
  <w:footnote w:type="continuationSeparator" w:id="0">
    <w:p w:rsidR="00120C2F" w:rsidRDefault="00120C2F" w:rsidP="00F54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B2B" w:rsidRPr="00831A5A" w:rsidRDefault="00F54B2B" w:rsidP="00F54B2B">
    <w:pPr>
      <w:spacing w:after="0" w:line="240" w:lineRule="auto"/>
      <w:ind w:left="708"/>
      <w:jc w:val="center"/>
      <w:rPr>
        <w:b/>
        <w:i/>
      </w:rPr>
    </w:pPr>
    <w:r>
      <w:rPr>
        <w:b/>
        <w:bCs/>
        <w:i/>
        <w:iCs/>
        <w:noProof/>
        <w:lang w:eastAsia="cs-CZ"/>
      </w:rPr>
      <w:drawing>
        <wp:anchor distT="0" distB="0" distL="114300" distR="114300" simplePos="0" relativeHeight="251659264" behindDoc="0" locked="0" layoutInCell="1" allowOverlap="1" wp14:anchorId="5BC9405A" wp14:editId="52B69496">
          <wp:simplePos x="0" y="0"/>
          <wp:positionH relativeFrom="column">
            <wp:posOffset>-61595</wp:posOffset>
          </wp:positionH>
          <wp:positionV relativeFrom="paragraph">
            <wp:posOffset>142875</wp:posOffset>
          </wp:positionV>
          <wp:extent cx="1049020" cy="847725"/>
          <wp:effectExtent l="0" t="0" r="0" b="9525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A5A">
      <w:rPr>
        <w:b/>
        <w:i/>
      </w:rPr>
      <w:t>Základní škola s rozšířenou výukou jazyků a Mateřská škola Litvínov,</w:t>
    </w:r>
  </w:p>
  <w:p w:rsidR="00F54B2B" w:rsidRPr="00831A5A" w:rsidRDefault="00F54B2B" w:rsidP="00F54B2B">
    <w:pPr>
      <w:spacing w:after="0" w:line="240" w:lineRule="auto"/>
      <w:ind w:left="708"/>
      <w:jc w:val="center"/>
      <w:rPr>
        <w:b/>
        <w:i/>
      </w:rPr>
    </w:pPr>
    <w:r w:rsidRPr="00831A5A">
      <w:rPr>
        <w:b/>
        <w:i/>
      </w:rPr>
      <w:t>Podkrušnohorská 1589, okres Most</w:t>
    </w:r>
  </w:p>
  <w:p w:rsidR="00F54B2B" w:rsidRDefault="00F54B2B" w:rsidP="00F54B2B">
    <w:pPr>
      <w:spacing w:after="0" w:line="240" w:lineRule="auto"/>
      <w:ind w:left="708"/>
      <w:jc w:val="center"/>
      <w:rPr>
        <w:b/>
        <w:i/>
      </w:rPr>
    </w:pPr>
    <w:r w:rsidRPr="00831A5A">
      <w:rPr>
        <w:b/>
        <w:i/>
      </w:rPr>
      <w:t>se sídlem: Podkrušnohorská 1589, 436 01 Litvínov</w:t>
    </w:r>
  </w:p>
  <w:p w:rsidR="00F54B2B" w:rsidRDefault="00F54B2B">
    <w:pPr>
      <w:pStyle w:val="Zhlav"/>
    </w:pPr>
  </w:p>
  <w:p w:rsidR="00F54B2B" w:rsidRDefault="00F54B2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4C7B"/>
    <w:multiLevelType w:val="hybridMultilevel"/>
    <w:tmpl w:val="A064C8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C550F"/>
    <w:multiLevelType w:val="hybridMultilevel"/>
    <w:tmpl w:val="DEB2CE8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B7128"/>
    <w:multiLevelType w:val="hybridMultilevel"/>
    <w:tmpl w:val="BC10312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A76DA1"/>
    <w:multiLevelType w:val="hybridMultilevel"/>
    <w:tmpl w:val="09881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17BD0"/>
    <w:multiLevelType w:val="hybridMultilevel"/>
    <w:tmpl w:val="6870253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B613438"/>
    <w:multiLevelType w:val="hybridMultilevel"/>
    <w:tmpl w:val="F6C81DF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84F22"/>
    <w:multiLevelType w:val="hybridMultilevel"/>
    <w:tmpl w:val="3C0C28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D374C"/>
    <w:multiLevelType w:val="hybridMultilevel"/>
    <w:tmpl w:val="379A5B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B2A1B"/>
    <w:multiLevelType w:val="hybridMultilevel"/>
    <w:tmpl w:val="01FC63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927FC"/>
    <w:multiLevelType w:val="hybridMultilevel"/>
    <w:tmpl w:val="6DF0FEE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B9E4968"/>
    <w:multiLevelType w:val="hybridMultilevel"/>
    <w:tmpl w:val="ADF2A3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379B8"/>
    <w:multiLevelType w:val="hybridMultilevel"/>
    <w:tmpl w:val="9400603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AC53007"/>
    <w:multiLevelType w:val="hybridMultilevel"/>
    <w:tmpl w:val="95B0FEC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8"/>
  </w:num>
  <w:num w:numId="5">
    <w:abstractNumId w:val="11"/>
  </w:num>
  <w:num w:numId="6">
    <w:abstractNumId w:val="6"/>
  </w:num>
  <w:num w:numId="7">
    <w:abstractNumId w:val="0"/>
  </w:num>
  <w:num w:numId="8">
    <w:abstractNumId w:val="10"/>
  </w:num>
  <w:num w:numId="9">
    <w:abstractNumId w:val="3"/>
  </w:num>
  <w:num w:numId="10">
    <w:abstractNumId w:val="5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2B"/>
    <w:rsid w:val="00000CD4"/>
    <w:rsid w:val="000C41F1"/>
    <w:rsid w:val="000D20AC"/>
    <w:rsid w:val="00120C2F"/>
    <w:rsid w:val="001F552E"/>
    <w:rsid w:val="00233B7C"/>
    <w:rsid w:val="00265C50"/>
    <w:rsid w:val="003814DB"/>
    <w:rsid w:val="003E1181"/>
    <w:rsid w:val="003F16C6"/>
    <w:rsid w:val="004E3447"/>
    <w:rsid w:val="0052076C"/>
    <w:rsid w:val="005B1890"/>
    <w:rsid w:val="005B528E"/>
    <w:rsid w:val="005D467C"/>
    <w:rsid w:val="005F4023"/>
    <w:rsid w:val="006434A9"/>
    <w:rsid w:val="007000AD"/>
    <w:rsid w:val="00774B68"/>
    <w:rsid w:val="007F3DA4"/>
    <w:rsid w:val="00810204"/>
    <w:rsid w:val="00920B9A"/>
    <w:rsid w:val="00994FAB"/>
    <w:rsid w:val="00A00B03"/>
    <w:rsid w:val="00A01C80"/>
    <w:rsid w:val="00A667C7"/>
    <w:rsid w:val="00AB7DA3"/>
    <w:rsid w:val="00AD4281"/>
    <w:rsid w:val="00AD62F6"/>
    <w:rsid w:val="00AF0F97"/>
    <w:rsid w:val="00B41C95"/>
    <w:rsid w:val="00B77A5D"/>
    <w:rsid w:val="00BC4122"/>
    <w:rsid w:val="00C41766"/>
    <w:rsid w:val="00C66452"/>
    <w:rsid w:val="00C80104"/>
    <w:rsid w:val="00C944E1"/>
    <w:rsid w:val="00CC419B"/>
    <w:rsid w:val="00CC6A51"/>
    <w:rsid w:val="00D0363F"/>
    <w:rsid w:val="00D727CA"/>
    <w:rsid w:val="00DD4678"/>
    <w:rsid w:val="00E60EEB"/>
    <w:rsid w:val="00F3717E"/>
    <w:rsid w:val="00F54B2B"/>
    <w:rsid w:val="00FD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4084E6F"/>
  <w15:docId w15:val="{051016DC-ABEA-4D91-8C26-2F6F8340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54B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4B2B"/>
  </w:style>
  <w:style w:type="paragraph" w:styleId="Zpat">
    <w:name w:val="footer"/>
    <w:basedOn w:val="Normln"/>
    <w:link w:val="ZpatChar"/>
    <w:uiPriority w:val="99"/>
    <w:unhideWhenUsed/>
    <w:rsid w:val="00F5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4B2B"/>
  </w:style>
  <w:style w:type="paragraph" w:styleId="Textbubliny">
    <w:name w:val="Balloon Text"/>
    <w:basedOn w:val="Normln"/>
    <w:link w:val="TextbublinyChar"/>
    <w:uiPriority w:val="99"/>
    <w:semiHidden/>
    <w:unhideWhenUsed/>
    <w:rsid w:val="00F5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B2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4122"/>
    <w:pPr>
      <w:ind w:left="720"/>
      <w:contextualSpacing/>
    </w:pPr>
  </w:style>
  <w:style w:type="table" w:styleId="Mkatabulky">
    <w:name w:val="Table Grid"/>
    <w:basedOn w:val="Normlntabulka"/>
    <w:uiPriority w:val="59"/>
    <w:rsid w:val="00D7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209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Zuzana Nožková</cp:lastModifiedBy>
  <cp:revision>3</cp:revision>
  <dcterms:created xsi:type="dcterms:W3CDTF">2019-10-01T12:43:00Z</dcterms:created>
  <dcterms:modified xsi:type="dcterms:W3CDTF">2019-10-01T13:17:00Z</dcterms:modified>
</cp:coreProperties>
</file>